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5B95" w:rsidRPr="00B45E52" w:rsidRDefault="008B72C6">
      <w:pPr>
        <w:spacing w:after="0" w:line="259" w:lineRule="auto"/>
        <w:ind w:left="0"/>
        <w:rPr>
          <w:rFonts w:asciiTheme="majorHAnsi" w:hAnsiTheme="majorHAnsi" w:cstheme="majorHAnsi"/>
          <w:sz w:val="36"/>
          <w:szCs w:val="36"/>
        </w:rPr>
      </w:pPr>
      <w:r w:rsidRPr="00B45E52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B45E52">
        <w:rPr>
          <w:rFonts w:asciiTheme="majorHAnsi" w:hAnsiTheme="majorHAnsi" w:cstheme="majorHAnsi"/>
          <w:b/>
          <w:sz w:val="36"/>
          <w:szCs w:val="36"/>
        </w:rPr>
        <w:t>BOLANLE DAUDA</w:t>
      </w:r>
    </w:p>
    <w:p w14:paraId="00000002" w14:textId="77777777" w:rsidR="009F5B95" w:rsidRPr="00B45E52" w:rsidRDefault="008B72C6">
      <w:pPr>
        <w:pBdr>
          <w:top w:val="single" w:sz="4" w:space="0" w:color="000000"/>
          <w:bottom w:val="single" w:sz="4" w:space="0" w:color="000000"/>
        </w:pBdr>
        <w:shd w:val="clear" w:color="auto" w:fill="E7E6E6"/>
        <w:spacing w:after="115" w:line="259" w:lineRule="auto"/>
        <w:ind w:left="108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11808 </w:t>
      </w:r>
      <w:proofErr w:type="spellStart"/>
      <w:r w:rsidRPr="00B45E52">
        <w:rPr>
          <w:rFonts w:asciiTheme="majorHAnsi" w:hAnsiTheme="majorHAnsi" w:cstheme="majorHAnsi"/>
          <w:sz w:val="24"/>
          <w:szCs w:val="24"/>
        </w:rPr>
        <w:t>Abbottsfield</w:t>
      </w:r>
      <w:proofErr w:type="spellEnd"/>
      <w:r w:rsidRPr="00B45E52">
        <w:rPr>
          <w:rFonts w:asciiTheme="majorHAnsi" w:hAnsiTheme="majorHAnsi" w:cstheme="majorHAnsi"/>
          <w:sz w:val="24"/>
          <w:szCs w:val="24"/>
        </w:rPr>
        <w:t xml:space="preserve"> Road NW, Edmonton, AB ● T5W4N3● 5879747641 ●</w:t>
      </w:r>
      <w:r w:rsidRPr="0054119A">
        <w:rPr>
          <w:rFonts w:asciiTheme="majorHAnsi" w:hAnsiTheme="majorHAnsi" w:cstheme="majorHAnsi"/>
          <w:color w:val="0070C0"/>
          <w:sz w:val="24"/>
          <w:szCs w:val="24"/>
          <w:highlight w:val="lightGray"/>
        </w:rPr>
        <w:t>bolanledauda43@gmail.com</w:t>
      </w:r>
      <w:r w:rsidRPr="0054119A">
        <w:rPr>
          <w:rFonts w:asciiTheme="majorHAnsi" w:eastAsia="Times New Roman" w:hAnsiTheme="majorHAnsi" w:cstheme="majorHAnsi"/>
          <w:color w:val="0070C0"/>
          <w:sz w:val="24"/>
          <w:szCs w:val="24"/>
        </w:rPr>
        <w:t xml:space="preserve"> </w:t>
      </w:r>
    </w:p>
    <w:p w14:paraId="00000003" w14:textId="7A4ED148" w:rsidR="009F5B95" w:rsidRPr="00B45E52" w:rsidRDefault="008B72C6">
      <w:pPr>
        <w:spacing w:after="73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A goal driven and highly motivated individual, with vast knowledge and skill in </w:t>
      </w:r>
      <w:r w:rsidR="002A163B" w:rsidRPr="00B45E52">
        <w:rPr>
          <w:rFonts w:asciiTheme="majorHAnsi" w:hAnsiTheme="majorHAnsi" w:cstheme="majorHAnsi"/>
          <w:sz w:val="24"/>
          <w:szCs w:val="24"/>
        </w:rPr>
        <w:t>healthcare</w:t>
      </w:r>
      <w:r w:rsidRPr="00B45E52">
        <w:rPr>
          <w:rFonts w:asciiTheme="majorHAnsi" w:hAnsiTheme="majorHAnsi" w:cstheme="majorHAnsi"/>
          <w:sz w:val="24"/>
          <w:szCs w:val="24"/>
        </w:rPr>
        <w:t xml:space="preserve"> and administration. Committed to providing efficient support services as well as giving the best possible care to clients including seniors and persons with special needs. Possesses excellent communication and problem-solving skills with ability to multitask while paying attention to details.</w:t>
      </w:r>
    </w:p>
    <w:p w14:paraId="00000004" w14:textId="05205BA3" w:rsidR="009F5B95" w:rsidRPr="00B45E52" w:rsidRDefault="008B72C6">
      <w:pPr>
        <w:spacing w:after="73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A very accommodating, </w:t>
      </w:r>
      <w:r w:rsidR="002A163B" w:rsidRPr="00B45E52">
        <w:rPr>
          <w:rFonts w:asciiTheme="majorHAnsi" w:hAnsiTheme="majorHAnsi" w:cstheme="majorHAnsi"/>
          <w:sz w:val="24"/>
          <w:szCs w:val="24"/>
        </w:rPr>
        <w:t>organized,</w:t>
      </w:r>
      <w:r w:rsidRPr="00B45E52">
        <w:rPr>
          <w:rFonts w:asciiTheme="majorHAnsi" w:hAnsiTheme="majorHAnsi" w:cstheme="majorHAnsi"/>
          <w:sz w:val="24"/>
          <w:szCs w:val="24"/>
        </w:rPr>
        <w:t xml:space="preserve"> and fantastic team player who brings value to the employing organization.</w:t>
      </w:r>
    </w:p>
    <w:p w14:paraId="00000005" w14:textId="77777777" w:rsidR="009F5B95" w:rsidRPr="00B45E52" w:rsidRDefault="008B72C6">
      <w:pPr>
        <w:pStyle w:val="Heading1"/>
        <w:tabs>
          <w:tab w:val="center" w:pos="5401"/>
        </w:tabs>
        <w:spacing w:after="197"/>
        <w:ind w:left="0" w:right="547" w:firstLine="0"/>
        <w:rPr>
          <w:rFonts w:asciiTheme="majorHAnsi" w:hAnsiTheme="majorHAnsi" w:cstheme="majorHAnsi"/>
        </w:rPr>
      </w:pPr>
      <w:r w:rsidRPr="00B45E52">
        <w:rPr>
          <w:rFonts w:asciiTheme="majorHAnsi" w:hAnsiTheme="majorHAnsi" w:cstheme="majorHAnsi"/>
        </w:rPr>
        <w:t xml:space="preserve">SKILLS </w:t>
      </w:r>
      <w:r w:rsidRPr="00B45E52">
        <w:rPr>
          <w:rFonts w:asciiTheme="majorHAnsi" w:hAnsiTheme="majorHAnsi" w:cstheme="majorHAnsi"/>
        </w:rPr>
        <w:tab/>
        <w:t xml:space="preserve"> </w:t>
      </w:r>
    </w:p>
    <w:p w14:paraId="00000006" w14:textId="77777777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Public relations and community partnership </w:t>
      </w:r>
    </w:p>
    <w:p w14:paraId="00000007" w14:textId="17D278AC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Developing action and </w:t>
      </w:r>
      <w:r w:rsidR="00880277" w:rsidRPr="00B45E52">
        <w:rPr>
          <w:rFonts w:asciiTheme="majorHAnsi" w:hAnsiTheme="majorHAnsi" w:cstheme="majorHAnsi"/>
          <w:sz w:val="24"/>
          <w:szCs w:val="24"/>
        </w:rPr>
        <w:t>follow-up</w:t>
      </w:r>
      <w:r w:rsidRPr="00B45E52">
        <w:rPr>
          <w:rFonts w:asciiTheme="majorHAnsi" w:hAnsiTheme="majorHAnsi" w:cstheme="majorHAnsi"/>
          <w:sz w:val="24"/>
          <w:szCs w:val="24"/>
        </w:rPr>
        <w:t xml:space="preserve"> plans for </w:t>
      </w:r>
      <w:r w:rsidR="002A163B" w:rsidRPr="00B45E52">
        <w:rPr>
          <w:rFonts w:asciiTheme="majorHAnsi" w:hAnsiTheme="majorHAnsi" w:cstheme="majorHAnsi"/>
          <w:sz w:val="24"/>
          <w:szCs w:val="24"/>
        </w:rPr>
        <w:t>clients.</w:t>
      </w:r>
      <w:r w:rsidRPr="00B45E5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8" w14:textId="77777777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Prevention and management of aggressive behavior. </w:t>
      </w:r>
    </w:p>
    <w:p w14:paraId="00000009" w14:textId="77777777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Community outreach expert. </w:t>
      </w:r>
    </w:p>
    <w:p w14:paraId="0000000A" w14:textId="77777777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Mood disorders knowledge. </w:t>
      </w:r>
    </w:p>
    <w:p w14:paraId="0000000B" w14:textId="77777777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Family care. </w:t>
      </w:r>
    </w:p>
    <w:p w14:paraId="0000000C" w14:textId="77777777" w:rsidR="009F5B95" w:rsidRPr="00B45E52" w:rsidRDefault="008B72C6">
      <w:pPr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Program and project management. </w:t>
      </w:r>
    </w:p>
    <w:p w14:paraId="0000000D" w14:textId="77777777" w:rsidR="009F5B95" w:rsidRPr="00B45E52" w:rsidRDefault="008B72C6">
      <w:pPr>
        <w:numPr>
          <w:ilvl w:val="0"/>
          <w:numId w:val="3"/>
        </w:numPr>
        <w:spacing w:after="47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Attentive and compassionate. </w:t>
      </w:r>
    </w:p>
    <w:p w14:paraId="0000000E" w14:textId="77777777" w:rsidR="009F5B95" w:rsidRPr="00B45E52" w:rsidRDefault="008B72C6">
      <w:pPr>
        <w:pStyle w:val="Heading1"/>
        <w:spacing w:after="90"/>
        <w:ind w:left="40" w:right="5" w:firstLine="25"/>
        <w:rPr>
          <w:rFonts w:asciiTheme="majorHAnsi" w:hAnsiTheme="majorHAnsi" w:cstheme="majorHAnsi"/>
        </w:rPr>
      </w:pPr>
      <w:r w:rsidRPr="00B45E52">
        <w:rPr>
          <w:rFonts w:asciiTheme="majorHAnsi" w:hAnsiTheme="majorHAnsi" w:cstheme="majorHAnsi"/>
        </w:rPr>
        <w:t>WORK EXPERIENCE</w:t>
      </w:r>
    </w:p>
    <w:p w14:paraId="178E6BE0" w14:textId="77777777" w:rsidR="008D5060" w:rsidRDefault="008D5060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5C6EB78" w14:textId="6D0F7C8F" w:rsidR="00F67FB4" w:rsidRDefault="009E0551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Community Support Wo</w:t>
      </w:r>
      <w:r w:rsidR="0010407B">
        <w:rPr>
          <w:rFonts w:asciiTheme="majorHAnsi" w:hAnsiTheme="majorHAnsi" w:cstheme="majorHAnsi"/>
          <w:b/>
          <w:sz w:val="24"/>
          <w:szCs w:val="24"/>
          <w:u w:val="single"/>
        </w:rPr>
        <w:t>rker/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F67FB4">
        <w:rPr>
          <w:rFonts w:asciiTheme="majorHAnsi" w:hAnsiTheme="majorHAnsi" w:cstheme="majorHAnsi"/>
          <w:b/>
          <w:sz w:val="24"/>
          <w:szCs w:val="24"/>
          <w:u w:val="single"/>
        </w:rPr>
        <w:t xml:space="preserve">Key Support </w:t>
      </w:r>
      <w:r w:rsidR="00880277">
        <w:rPr>
          <w:rFonts w:asciiTheme="majorHAnsi" w:hAnsiTheme="majorHAnsi" w:cstheme="majorHAnsi"/>
          <w:b/>
          <w:sz w:val="24"/>
          <w:szCs w:val="24"/>
          <w:u w:val="single"/>
        </w:rPr>
        <w:t>Services Inc</w:t>
      </w:r>
      <w:r w:rsidR="00DA6082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D6D5A">
        <w:rPr>
          <w:rFonts w:asciiTheme="majorHAnsi" w:hAnsiTheme="majorHAnsi" w:cstheme="majorHAnsi"/>
          <w:b/>
          <w:sz w:val="24"/>
          <w:szCs w:val="24"/>
          <w:u w:val="single"/>
        </w:rPr>
        <w:t>April</w:t>
      </w:r>
      <w:r w:rsidR="005C2744">
        <w:rPr>
          <w:rFonts w:asciiTheme="majorHAnsi" w:hAnsiTheme="majorHAnsi" w:cstheme="majorHAnsi"/>
          <w:b/>
          <w:sz w:val="24"/>
          <w:szCs w:val="24"/>
          <w:u w:val="single"/>
        </w:rPr>
        <w:t>-</w:t>
      </w:r>
      <w:r w:rsidR="00DA6082">
        <w:rPr>
          <w:rFonts w:asciiTheme="majorHAnsi" w:hAnsiTheme="majorHAnsi" w:cstheme="majorHAnsi"/>
          <w:b/>
          <w:sz w:val="24"/>
          <w:szCs w:val="24"/>
          <w:u w:val="single"/>
        </w:rPr>
        <w:t xml:space="preserve">2023 </w:t>
      </w:r>
      <w:r w:rsidR="005C2744">
        <w:rPr>
          <w:rFonts w:asciiTheme="majorHAnsi" w:hAnsiTheme="majorHAnsi" w:cstheme="majorHAnsi"/>
          <w:b/>
          <w:sz w:val="24"/>
          <w:szCs w:val="24"/>
          <w:u w:val="single"/>
        </w:rPr>
        <w:t>Ti</w:t>
      </w:r>
      <w:r w:rsidR="00DA6082">
        <w:rPr>
          <w:rFonts w:asciiTheme="majorHAnsi" w:hAnsiTheme="majorHAnsi" w:cstheme="majorHAnsi"/>
          <w:b/>
          <w:sz w:val="24"/>
          <w:szCs w:val="24"/>
          <w:u w:val="single"/>
        </w:rPr>
        <w:t>ll date</w:t>
      </w:r>
    </w:p>
    <w:p w14:paraId="3664D59B" w14:textId="0199891F" w:rsidR="00DA6082" w:rsidRPr="00E54CE3" w:rsidRDefault="00DA6082" w:rsidP="00DA6082">
      <w:pPr>
        <w:spacing w:after="2" w:line="259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E54CE3">
        <w:rPr>
          <w:rFonts w:asciiTheme="majorHAnsi" w:hAnsiTheme="majorHAnsi" w:cstheme="majorHAnsi"/>
          <w:bCs/>
          <w:sz w:val="24"/>
          <w:szCs w:val="24"/>
        </w:rPr>
        <w:t>Conduct comprehensive assessments of clients' needs and strengths to develop individualized care plans.</w:t>
      </w:r>
    </w:p>
    <w:p w14:paraId="55637DC3" w14:textId="77777777" w:rsidR="00DA6082" w:rsidRPr="00E54CE3" w:rsidRDefault="00DA6082" w:rsidP="00DA6082">
      <w:pPr>
        <w:spacing w:after="2" w:line="259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E54CE3">
        <w:rPr>
          <w:rFonts w:asciiTheme="majorHAnsi" w:hAnsiTheme="majorHAnsi" w:cstheme="majorHAnsi"/>
          <w:bCs/>
          <w:sz w:val="24"/>
          <w:szCs w:val="24"/>
        </w:rPr>
        <w:t>Provide emotional support, counseling, and advocacy to individuals experiencing mental health issues, homelessness, or substance abuse.</w:t>
      </w:r>
    </w:p>
    <w:p w14:paraId="64DC959A" w14:textId="77777777" w:rsidR="00DA6082" w:rsidRPr="00E54CE3" w:rsidRDefault="00DA6082" w:rsidP="00DA6082">
      <w:pPr>
        <w:spacing w:after="2" w:line="259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E54CE3">
        <w:rPr>
          <w:rFonts w:asciiTheme="majorHAnsi" w:hAnsiTheme="majorHAnsi" w:cstheme="majorHAnsi"/>
          <w:bCs/>
          <w:sz w:val="24"/>
          <w:szCs w:val="24"/>
        </w:rPr>
        <w:t>Assist clients with accessing community resources, such as housing assistance, healthcare services, and employment support.</w:t>
      </w:r>
    </w:p>
    <w:p w14:paraId="7D642722" w14:textId="77777777" w:rsidR="00DA6082" w:rsidRPr="00E54CE3" w:rsidRDefault="00DA6082" w:rsidP="00DA6082">
      <w:pPr>
        <w:spacing w:after="2" w:line="259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E54CE3">
        <w:rPr>
          <w:rFonts w:asciiTheme="majorHAnsi" w:hAnsiTheme="majorHAnsi" w:cstheme="majorHAnsi"/>
          <w:bCs/>
          <w:sz w:val="24"/>
          <w:szCs w:val="24"/>
        </w:rPr>
        <w:t>Collaborate with interdisciplinary teams, including social workers, healthcare professionals, and community organizations, to coordinate services and ensure continuity of care.</w:t>
      </w:r>
    </w:p>
    <w:p w14:paraId="063E3CAA" w14:textId="77777777" w:rsidR="00DA6082" w:rsidRPr="00E54CE3" w:rsidRDefault="00DA6082" w:rsidP="00DA6082">
      <w:pPr>
        <w:spacing w:after="2" w:line="259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E54CE3">
        <w:rPr>
          <w:rFonts w:asciiTheme="majorHAnsi" w:hAnsiTheme="majorHAnsi" w:cstheme="majorHAnsi"/>
          <w:bCs/>
          <w:sz w:val="24"/>
          <w:szCs w:val="24"/>
        </w:rPr>
        <w:t>Monitor and evaluate clients' progress towards goals, adjusting care plans as needed to address changing needs or circumstances.</w:t>
      </w:r>
    </w:p>
    <w:p w14:paraId="50A82E80" w14:textId="58311339" w:rsidR="00F67FB4" w:rsidRPr="00DA6082" w:rsidRDefault="00DA6082" w:rsidP="00DA6082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</w:rPr>
      </w:pPr>
      <w:r w:rsidRPr="00E54CE3">
        <w:rPr>
          <w:rFonts w:asciiTheme="majorHAnsi" w:hAnsiTheme="majorHAnsi" w:cstheme="majorHAnsi"/>
          <w:bCs/>
          <w:sz w:val="24"/>
          <w:szCs w:val="24"/>
        </w:rPr>
        <w:t>Document client interactions, progress notes, and service referrals in accordance with agency policies and procedures</w:t>
      </w:r>
      <w:r w:rsidR="00E54CE3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</w:p>
    <w:p w14:paraId="0517767E" w14:textId="77777777" w:rsidR="00F67FB4" w:rsidRDefault="00F67FB4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F28A0B" w14:textId="77777777" w:rsidR="00F67FB4" w:rsidRDefault="00F67FB4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C8F32F7" w14:textId="77777777" w:rsidR="00F67FB4" w:rsidRDefault="00F67FB4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74460C" w14:textId="77777777" w:rsidR="00F67FB4" w:rsidRDefault="00F67FB4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429C690" w14:textId="77777777" w:rsidR="00F67FB4" w:rsidRDefault="00F67FB4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000000F" w14:textId="5E8E0270" w:rsidR="009F5B95" w:rsidRPr="00B45E52" w:rsidRDefault="008B72C6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>Assistant Preschool Teacher /</w:t>
      </w:r>
      <w:proofErr w:type="spellStart"/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>Abbottsfield</w:t>
      </w:r>
      <w:proofErr w:type="spellEnd"/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Recreation Center </w:t>
      </w:r>
      <w:r w:rsidR="00A0664D">
        <w:rPr>
          <w:rFonts w:asciiTheme="majorHAnsi" w:hAnsiTheme="majorHAnsi" w:cstheme="majorHAnsi"/>
          <w:b/>
          <w:sz w:val="24"/>
          <w:szCs w:val="24"/>
          <w:u w:val="single"/>
        </w:rPr>
        <w:t>Jan</w:t>
      </w: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2023</w:t>
      </w:r>
      <w:r w:rsidR="00886F36">
        <w:rPr>
          <w:rFonts w:asciiTheme="majorHAnsi" w:hAnsiTheme="majorHAnsi" w:cstheme="majorHAnsi"/>
          <w:b/>
          <w:sz w:val="24"/>
          <w:szCs w:val="24"/>
          <w:u w:val="single"/>
        </w:rPr>
        <w:t>-</w:t>
      </w:r>
      <w:r w:rsidR="000D6D5A">
        <w:rPr>
          <w:rFonts w:asciiTheme="majorHAnsi" w:hAnsiTheme="majorHAnsi" w:cstheme="majorHAnsi"/>
          <w:b/>
          <w:sz w:val="24"/>
          <w:szCs w:val="24"/>
          <w:u w:val="single"/>
        </w:rPr>
        <w:t>March 2023 Training</w:t>
      </w:r>
    </w:p>
    <w:p w14:paraId="00000010" w14:textId="55FA24E2" w:rsidR="009F5B95" w:rsidRPr="00B45E52" w:rsidRDefault="008B72C6">
      <w:pPr>
        <w:numPr>
          <w:ilvl w:val="0"/>
          <w:numId w:val="2"/>
        </w:numP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Support </w:t>
      </w:r>
      <w:r w:rsidR="002A163B" w:rsidRPr="00B45E52">
        <w:rPr>
          <w:rFonts w:asciiTheme="majorHAnsi" w:hAnsiTheme="majorHAnsi" w:cstheme="majorHAnsi"/>
          <w:sz w:val="24"/>
          <w:szCs w:val="24"/>
        </w:rPr>
        <w:t>leads</w:t>
      </w:r>
      <w:r w:rsidRPr="00B45E52">
        <w:rPr>
          <w:rFonts w:asciiTheme="majorHAnsi" w:hAnsiTheme="majorHAnsi" w:cstheme="majorHAnsi"/>
          <w:sz w:val="24"/>
          <w:szCs w:val="24"/>
        </w:rPr>
        <w:t xml:space="preserve"> teachers in daily classroom activities and </w:t>
      </w:r>
      <w:r w:rsidR="002A163B" w:rsidRPr="00B45E52">
        <w:rPr>
          <w:rFonts w:asciiTheme="majorHAnsi" w:hAnsiTheme="majorHAnsi" w:cstheme="majorHAnsi"/>
          <w:sz w:val="24"/>
          <w:szCs w:val="24"/>
        </w:rPr>
        <w:t>curriculum implementation</w:t>
      </w:r>
      <w:r w:rsidRPr="00B45E52">
        <w:rPr>
          <w:rFonts w:asciiTheme="majorHAnsi" w:hAnsiTheme="majorHAnsi" w:cstheme="majorHAnsi"/>
          <w:sz w:val="24"/>
          <w:szCs w:val="24"/>
        </w:rPr>
        <w:t>.</w:t>
      </w:r>
      <w:r w:rsidRPr="00B45E52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14:paraId="00000011" w14:textId="6BD29047" w:rsidR="009F5B95" w:rsidRPr="00B45E52" w:rsidRDefault="008B72C6">
      <w:pPr>
        <w:numPr>
          <w:ilvl w:val="0"/>
          <w:numId w:val="2"/>
        </w:numP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Assisted in maintaining a safe and clean learning </w:t>
      </w:r>
      <w:r w:rsidR="002A163B" w:rsidRPr="00B45E52">
        <w:rPr>
          <w:rFonts w:asciiTheme="majorHAnsi" w:hAnsiTheme="majorHAnsi" w:cstheme="majorHAnsi"/>
          <w:sz w:val="24"/>
          <w:szCs w:val="24"/>
        </w:rPr>
        <w:t>environment</w:t>
      </w:r>
      <w:r w:rsidRPr="00B45E52">
        <w:rPr>
          <w:rFonts w:asciiTheme="majorHAnsi" w:hAnsiTheme="majorHAnsi" w:cstheme="majorHAnsi"/>
          <w:sz w:val="24"/>
          <w:szCs w:val="24"/>
        </w:rPr>
        <w:t xml:space="preserve"> for children.</w:t>
      </w:r>
    </w:p>
    <w:p w14:paraId="00000012" w14:textId="77777777" w:rsidR="009F5B95" w:rsidRPr="00B45E52" w:rsidRDefault="008B72C6">
      <w:pPr>
        <w:numPr>
          <w:ilvl w:val="0"/>
          <w:numId w:val="2"/>
        </w:numP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>Engage children in educational and recreational activities to enhance learning experience.</w:t>
      </w:r>
    </w:p>
    <w:p w14:paraId="00000013" w14:textId="77777777" w:rsidR="009F5B95" w:rsidRPr="00B45E52" w:rsidRDefault="008B72C6">
      <w:pPr>
        <w:numPr>
          <w:ilvl w:val="0"/>
          <w:numId w:val="2"/>
        </w:numP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>Conduct assessments to track developmental progress and address individual needs.</w:t>
      </w:r>
    </w:p>
    <w:p w14:paraId="00000014" w14:textId="3853C435" w:rsidR="009F5B95" w:rsidRPr="00B45E52" w:rsidRDefault="008B72C6">
      <w:pPr>
        <w:numPr>
          <w:ilvl w:val="0"/>
          <w:numId w:val="2"/>
        </w:numP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 Foster a nurturing and inclusive classroom environment to promote social and </w:t>
      </w:r>
      <w:r w:rsidR="002A163B" w:rsidRPr="00B45E52">
        <w:rPr>
          <w:rFonts w:asciiTheme="majorHAnsi" w:hAnsiTheme="majorHAnsi" w:cstheme="majorHAnsi"/>
          <w:sz w:val="24"/>
          <w:szCs w:val="24"/>
        </w:rPr>
        <w:t>academic.</w:t>
      </w:r>
      <w:r w:rsidRPr="00B45E52"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00000015" w14:textId="77777777" w:rsidR="009F5B95" w:rsidRPr="00B45E52" w:rsidRDefault="008B72C6">
      <w:pPr>
        <w:numPr>
          <w:ilvl w:val="0"/>
          <w:numId w:val="2"/>
        </w:numPr>
        <w:spacing w:after="2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 growth.</w:t>
      </w:r>
    </w:p>
    <w:p w14:paraId="00000016" w14:textId="77777777" w:rsidR="009F5B95" w:rsidRPr="00B45E52" w:rsidRDefault="008B72C6">
      <w:pPr>
        <w:spacing w:after="2" w:line="259" w:lineRule="auto"/>
        <w:ind w:left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          </w:t>
      </w:r>
    </w:p>
    <w:p w14:paraId="00000017" w14:textId="62F8AE6A" w:rsidR="009F5B95" w:rsidRPr="00B45E52" w:rsidRDefault="008B72C6">
      <w:pPr>
        <w:spacing w:after="2" w:line="259" w:lineRule="auto"/>
        <w:ind w:left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Community Service </w:t>
      </w:r>
      <w:r w:rsidR="002A163B" w:rsidRPr="00B45E52">
        <w:rPr>
          <w:rFonts w:asciiTheme="majorHAnsi" w:hAnsiTheme="majorHAnsi" w:cstheme="majorHAnsi"/>
          <w:b/>
          <w:sz w:val="24"/>
          <w:szCs w:val="24"/>
          <w:u w:val="single"/>
        </w:rPr>
        <w:t>Provider / Divine</w:t>
      </w: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Clinic Sagamu </w:t>
      </w:r>
      <w:r w:rsidR="002A163B" w:rsidRPr="00B45E52">
        <w:rPr>
          <w:rFonts w:asciiTheme="majorHAnsi" w:hAnsiTheme="majorHAnsi" w:cstheme="majorHAnsi"/>
          <w:b/>
          <w:sz w:val="24"/>
          <w:szCs w:val="24"/>
          <w:u w:val="single"/>
        </w:rPr>
        <w:t>- Jan</w:t>
      </w: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2021- </w:t>
      </w:r>
      <w:r w:rsidR="00A0664D">
        <w:rPr>
          <w:rFonts w:asciiTheme="majorHAnsi" w:hAnsiTheme="majorHAnsi" w:cstheme="majorHAnsi"/>
          <w:b/>
          <w:sz w:val="24"/>
          <w:szCs w:val="24"/>
          <w:u w:val="single"/>
        </w:rPr>
        <w:t>Dec</w:t>
      </w: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202</w:t>
      </w:r>
      <w:r w:rsidR="00A0664D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</w:p>
    <w:p w14:paraId="00000018" w14:textId="09665E6D" w:rsidR="009F5B95" w:rsidRPr="00B45E52" w:rsidRDefault="002A16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Always adhere to all organizations policies and procedures.</w:t>
      </w:r>
    </w:p>
    <w:p w14:paraId="00000019" w14:textId="77777777" w:rsidR="009F5B95" w:rsidRPr="00B45E52" w:rsidRDefault="008B72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Actively participates with organizations Health and Safety program.</w:t>
      </w:r>
    </w:p>
    <w:p w14:paraId="0000001A" w14:textId="77777777" w:rsidR="009F5B95" w:rsidRPr="00B45E52" w:rsidRDefault="008B72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Assisting and monitoring clients through the entire shift.</w:t>
      </w:r>
    </w:p>
    <w:p w14:paraId="0000001B" w14:textId="45DF9D88" w:rsidR="009F5B95" w:rsidRPr="00B45E52" w:rsidRDefault="008B72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 xml:space="preserve">Maintaining a clean, </w:t>
      </w:r>
      <w:r w:rsidR="002A163B" w:rsidRPr="00B45E52">
        <w:rPr>
          <w:rFonts w:asciiTheme="majorHAnsi" w:hAnsiTheme="majorHAnsi" w:cstheme="majorHAnsi"/>
          <w:color w:val="000000"/>
          <w:sz w:val="24"/>
          <w:szCs w:val="24"/>
        </w:rPr>
        <w:t>safe,</w:t>
      </w:r>
      <w:r w:rsidRPr="00B45E52">
        <w:rPr>
          <w:rFonts w:asciiTheme="majorHAnsi" w:hAnsiTheme="majorHAnsi" w:cstheme="majorHAnsi"/>
          <w:color w:val="000000"/>
          <w:sz w:val="24"/>
          <w:szCs w:val="24"/>
        </w:rPr>
        <w:t xml:space="preserve"> and comfortable environment for clients.</w:t>
      </w:r>
    </w:p>
    <w:p w14:paraId="00000022" w14:textId="4B42F925" w:rsidR="009F5B95" w:rsidRPr="00E3395A" w:rsidRDefault="008B72C6" w:rsidP="00E339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" w:line="259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Performing other duties as required.</w:t>
      </w:r>
    </w:p>
    <w:p w14:paraId="00000023" w14:textId="4891BE1B" w:rsidR="009F5B95" w:rsidRPr="00B45E52" w:rsidRDefault="008B72C6" w:rsidP="00B45E52">
      <w:pPr>
        <w:spacing w:after="2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>Community Social Worker</w:t>
      </w:r>
      <w:r w:rsidR="002A163B" w:rsidRPr="00B45E52">
        <w:rPr>
          <w:rFonts w:asciiTheme="majorHAnsi" w:hAnsiTheme="majorHAnsi" w:cstheme="majorHAnsi"/>
          <w:b/>
          <w:sz w:val="24"/>
          <w:szCs w:val="24"/>
          <w:u w:val="single"/>
        </w:rPr>
        <w:t>/ Olabisi</w:t>
      </w: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Onabanjo Teaching </w:t>
      </w:r>
      <w:r w:rsidR="0038268F" w:rsidRPr="00B45E52">
        <w:rPr>
          <w:rFonts w:asciiTheme="majorHAnsi" w:hAnsiTheme="majorHAnsi" w:cstheme="majorHAnsi"/>
          <w:b/>
          <w:sz w:val="24"/>
          <w:szCs w:val="24"/>
          <w:u w:val="single"/>
        </w:rPr>
        <w:t>Hospital -</w:t>
      </w:r>
      <w:r w:rsidRPr="00B45E52">
        <w:rPr>
          <w:rFonts w:asciiTheme="majorHAnsi" w:hAnsiTheme="majorHAnsi" w:cstheme="majorHAnsi"/>
          <w:b/>
          <w:sz w:val="24"/>
          <w:szCs w:val="24"/>
          <w:u w:val="single"/>
        </w:rPr>
        <w:t xml:space="preserve"> April 2018-March 2020</w:t>
      </w:r>
    </w:p>
    <w:p w14:paraId="00000024" w14:textId="77777777" w:rsidR="009F5B95" w:rsidRPr="00206CC1" w:rsidRDefault="008B72C6" w:rsidP="00206CC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06CC1">
        <w:rPr>
          <w:rFonts w:asciiTheme="majorHAnsi" w:hAnsiTheme="majorHAnsi" w:cstheme="majorHAnsi"/>
          <w:sz w:val="24"/>
          <w:szCs w:val="24"/>
        </w:rPr>
        <w:t xml:space="preserve">Developed and implemented service plans. </w:t>
      </w:r>
    </w:p>
    <w:p w14:paraId="00000025" w14:textId="2A709910" w:rsidR="009F5B95" w:rsidRPr="00206CC1" w:rsidRDefault="008B72C6" w:rsidP="00206CC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06CC1">
        <w:rPr>
          <w:rFonts w:asciiTheme="majorHAnsi" w:hAnsiTheme="majorHAnsi" w:cstheme="majorHAnsi"/>
          <w:sz w:val="24"/>
          <w:szCs w:val="24"/>
        </w:rPr>
        <w:t xml:space="preserve">Assisted in everyday activities of individuals to ensure </w:t>
      </w:r>
      <w:r w:rsidR="002A163B" w:rsidRPr="00206CC1">
        <w:rPr>
          <w:rFonts w:asciiTheme="majorHAnsi" w:hAnsiTheme="majorHAnsi" w:cstheme="majorHAnsi"/>
          <w:sz w:val="24"/>
          <w:szCs w:val="24"/>
        </w:rPr>
        <w:t>self-awareness</w:t>
      </w:r>
      <w:r w:rsidRPr="00206CC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26" w14:textId="77777777" w:rsidR="009F5B95" w:rsidRPr="00206CC1" w:rsidRDefault="008B72C6" w:rsidP="00206CC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06CC1">
        <w:rPr>
          <w:rFonts w:asciiTheme="majorHAnsi" w:hAnsiTheme="majorHAnsi" w:cstheme="majorHAnsi"/>
          <w:sz w:val="24"/>
          <w:szCs w:val="24"/>
        </w:rPr>
        <w:t xml:space="preserve">Helped to keep members compliant with their care plans. </w:t>
      </w:r>
    </w:p>
    <w:p w14:paraId="00000027" w14:textId="77777777" w:rsidR="009F5B95" w:rsidRPr="00206CC1" w:rsidRDefault="008B72C6" w:rsidP="00206CC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06CC1">
        <w:rPr>
          <w:rFonts w:asciiTheme="majorHAnsi" w:hAnsiTheme="majorHAnsi" w:cstheme="majorHAnsi"/>
          <w:sz w:val="24"/>
          <w:szCs w:val="24"/>
        </w:rPr>
        <w:t xml:space="preserve">Collaborated with other members of staff to provide wrap around services for clients. </w:t>
      </w:r>
    </w:p>
    <w:p w14:paraId="00000028" w14:textId="6A138638" w:rsidR="009F5B95" w:rsidRPr="00206CC1" w:rsidRDefault="008B72C6" w:rsidP="00206CC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206CC1">
        <w:rPr>
          <w:rFonts w:asciiTheme="majorHAnsi" w:hAnsiTheme="majorHAnsi" w:cstheme="majorHAnsi"/>
          <w:sz w:val="24"/>
          <w:szCs w:val="24"/>
        </w:rPr>
        <w:t xml:space="preserve">Designed and implemented innovative programs that </w:t>
      </w:r>
      <w:r w:rsidR="0038268F" w:rsidRPr="00206CC1">
        <w:rPr>
          <w:rFonts w:asciiTheme="majorHAnsi" w:hAnsiTheme="majorHAnsi" w:cstheme="majorHAnsi"/>
          <w:sz w:val="24"/>
          <w:szCs w:val="24"/>
        </w:rPr>
        <w:t>benefited</w:t>
      </w:r>
      <w:r w:rsidRPr="00206CC1">
        <w:rPr>
          <w:rFonts w:asciiTheme="majorHAnsi" w:hAnsiTheme="majorHAnsi" w:cstheme="majorHAnsi"/>
          <w:sz w:val="24"/>
          <w:szCs w:val="24"/>
        </w:rPr>
        <w:t xml:space="preserve"> clients and enhanced their social skills. </w:t>
      </w:r>
    </w:p>
    <w:p w14:paraId="00000029" w14:textId="77777777" w:rsidR="009F5B95" w:rsidRPr="00206CC1" w:rsidRDefault="008B72C6" w:rsidP="00206CC1">
      <w:pPr>
        <w:pStyle w:val="ListParagraph"/>
        <w:numPr>
          <w:ilvl w:val="0"/>
          <w:numId w:val="6"/>
        </w:numPr>
        <w:spacing w:after="289"/>
        <w:rPr>
          <w:rFonts w:asciiTheme="majorHAnsi" w:hAnsiTheme="majorHAnsi" w:cstheme="majorHAnsi"/>
          <w:sz w:val="24"/>
          <w:szCs w:val="24"/>
        </w:rPr>
      </w:pPr>
      <w:r w:rsidRPr="00206CC1">
        <w:rPr>
          <w:rFonts w:asciiTheme="majorHAnsi" w:hAnsiTheme="majorHAnsi" w:cstheme="majorHAnsi"/>
          <w:sz w:val="24"/>
          <w:szCs w:val="24"/>
        </w:rPr>
        <w:t xml:space="preserve">Supported individuals with special needs and helped them gain independence to a certain level in their homes. </w:t>
      </w:r>
    </w:p>
    <w:p w14:paraId="0000002A" w14:textId="77777777" w:rsidR="009F5B95" w:rsidRPr="00B45E52" w:rsidRDefault="008B72C6">
      <w:pPr>
        <w:pBdr>
          <w:top w:val="single" w:sz="4" w:space="0" w:color="000000"/>
          <w:bottom w:val="single" w:sz="4" w:space="0" w:color="000000"/>
        </w:pBdr>
        <w:shd w:val="clear" w:color="auto" w:fill="E7E6E6"/>
        <w:spacing w:after="0" w:line="259" w:lineRule="auto"/>
        <w:ind w:left="40"/>
        <w:jc w:val="center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b/>
          <w:sz w:val="24"/>
          <w:szCs w:val="24"/>
        </w:rPr>
        <w:t>EDUCATION</w:t>
      </w:r>
      <w:r w:rsidRPr="00B45E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2B" w14:textId="77777777" w:rsidR="009F5B95" w:rsidRPr="00B45E52" w:rsidRDefault="008B72C6">
      <w:pPr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 xml:space="preserve">Bachelor’s Degree               </w:t>
      </w:r>
    </w:p>
    <w:p w14:paraId="0000002C" w14:textId="77777777" w:rsidR="009F5B95" w:rsidRPr="00B45E52" w:rsidRDefault="008B72C6">
      <w:pPr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sz w:val="24"/>
          <w:szCs w:val="24"/>
        </w:rPr>
        <w:t>Management</w:t>
      </w:r>
    </w:p>
    <w:p w14:paraId="0000002D" w14:textId="77777777" w:rsidR="009F5B95" w:rsidRPr="00B45E52" w:rsidRDefault="008B72C6">
      <w:pPr>
        <w:pStyle w:val="Heading1"/>
        <w:spacing w:after="246"/>
        <w:ind w:left="40" w:right="5" w:firstLine="25"/>
        <w:jc w:val="left"/>
        <w:rPr>
          <w:rFonts w:asciiTheme="majorHAnsi" w:hAnsiTheme="majorHAnsi" w:cstheme="majorHAnsi"/>
        </w:rPr>
      </w:pPr>
      <w:r w:rsidRPr="00B45E52">
        <w:rPr>
          <w:rFonts w:asciiTheme="majorHAnsi" w:hAnsiTheme="majorHAnsi" w:cstheme="majorHAnsi"/>
        </w:rPr>
        <w:t xml:space="preserve">                                                             TRAININGS </w:t>
      </w:r>
    </w:p>
    <w:p w14:paraId="0000002E" w14:textId="77777777" w:rsidR="009F5B95" w:rsidRPr="00B45E52" w:rsidRDefault="008B7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 xml:space="preserve">Alberta Food Safety Basics                                </w:t>
      </w:r>
    </w:p>
    <w:p w14:paraId="0000002F" w14:textId="77777777" w:rsidR="009F5B95" w:rsidRPr="00B45E52" w:rsidRDefault="008B7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 xml:space="preserve">Basic Life Support                                              </w:t>
      </w:r>
    </w:p>
    <w:p w14:paraId="00000030" w14:textId="77777777" w:rsidR="009F5B95" w:rsidRPr="00B45E52" w:rsidRDefault="008B7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Domestic Violence in our working place</w:t>
      </w:r>
      <w:r w:rsidRPr="00B45E52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B45E52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</w:p>
    <w:p w14:paraId="00000031" w14:textId="77777777" w:rsidR="009F5B95" w:rsidRPr="00B45E52" w:rsidRDefault="008B7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 xml:space="preserve">Infection Prevention and Control </w:t>
      </w:r>
    </w:p>
    <w:p w14:paraId="00000032" w14:textId="77777777" w:rsidR="009F5B95" w:rsidRPr="005C0BA3" w:rsidRDefault="008B72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Inclusive Dialogue</w:t>
      </w:r>
    </w:p>
    <w:p w14:paraId="68881189" w14:textId="5F7599FE" w:rsidR="005C0BA3" w:rsidRPr="00BA7456" w:rsidRDefault="005C0B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Canadian</w:t>
      </w:r>
      <w:r w:rsidR="002F18C9">
        <w:rPr>
          <w:rFonts w:asciiTheme="majorHAnsi" w:hAnsiTheme="majorHAnsi" w:cstheme="majorHAnsi"/>
          <w:color w:val="000000"/>
          <w:sz w:val="24"/>
          <w:szCs w:val="24"/>
        </w:rPr>
        <w:t xml:space="preserve"> Remote Access for Dementia</w:t>
      </w:r>
      <w:r w:rsidR="00413975">
        <w:rPr>
          <w:rFonts w:asciiTheme="majorHAnsi" w:hAnsiTheme="majorHAnsi" w:cstheme="majorHAnsi"/>
          <w:color w:val="000000"/>
          <w:sz w:val="24"/>
          <w:szCs w:val="24"/>
        </w:rPr>
        <w:t xml:space="preserve"> Learning </w:t>
      </w:r>
      <w:r w:rsidR="00F5241C">
        <w:rPr>
          <w:rFonts w:asciiTheme="majorHAnsi" w:hAnsiTheme="majorHAnsi" w:cstheme="majorHAnsi"/>
          <w:color w:val="000000"/>
          <w:sz w:val="24"/>
          <w:szCs w:val="24"/>
        </w:rPr>
        <w:t>Experiences+(CRA</w:t>
      </w:r>
      <w:r w:rsidR="005B28C6">
        <w:rPr>
          <w:rFonts w:asciiTheme="majorHAnsi" w:hAnsiTheme="majorHAnsi" w:cstheme="majorHAnsi"/>
          <w:color w:val="000000"/>
          <w:sz w:val="24"/>
          <w:szCs w:val="24"/>
        </w:rPr>
        <w:t>DLE+)</w:t>
      </w:r>
    </w:p>
    <w:p w14:paraId="0EF18516" w14:textId="67BFE98F" w:rsidR="00BA7456" w:rsidRPr="00B45E52" w:rsidRDefault="00BA7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224932">
        <w:rPr>
          <w:rFonts w:asciiTheme="majorHAnsi" w:hAnsiTheme="majorHAnsi" w:cstheme="majorHAnsi"/>
          <w:color w:val="000000"/>
          <w:sz w:val="24"/>
          <w:szCs w:val="24"/>
        </w:rPr>
        <w:t>lo</w:t>
      </w:r>
      <w:r>
        <w:rPr>
          <w:rFonts w:asciiTheme="majorHAnsi" w:hAnsiTheme="majorHAnsi" w:cstheme="majorHAnsi"/>
          <w:color w:val="000000"/>
          <w:sz w:val="24"/>
          <w:szCs w:val="24"/>
        </w:rPr>
        <w:t>xo</w:t>
      </w:r>
      <w:r w:rsidR="00224932">
        <w:rPr>
          <w:rFonts w:asciiTheme="majorHAnsi" w:hAnsiTheme="majorHAnsi" w:cstheme="majorHAnsi"/>
          <w:color w:val="000000"/>
          <w:sz w:val="24"/>
          <w:szCs w:val="24"/>
        </w:rPr>
        <w:t>ne</w:t>
      </w:r>
      <w:r w:rsidR="004F58FA">
        <w:rPr>
          <w:rFonts w:asciiTheme="majorHAnsi" w:hAnsiTheme="majorHAnsi" w:cstheme="majorHAnsi"/>
          <w:color w:val="000000"/>
          <w:sz w:val="24"/>
          <w:szCs w:val="24"/>
        </w:rPr>
        <w:t xml:space="preserve"> Certificate 2023</w:t>
      </w:r>
    </w:p>
    <w:p w14:paraId="0A667761" w14:textId="77777777" w:rsidR="00742A16" w:rsidRDefault="008B72C6" w:rsidP="006E1032">
      <w:pPr>
        <w:pBdr>
          <w:top w:val="nil"/>
          <w:left w:val="nil"/>
          <w:bottom w:val="nil"/>
          <w:right w:val="nil"/>
          <w:between w:val="nil"/>
        </w:pBdr>
        <w:spacing w:after="151" w:line="259" w:lineRule="auto"/>
        <w:ind w:left="720"/>
        <w:rPr>
          <w:rFonts w:asciiTheme="majorHAnsi" w:hAnsiTheme="majorHAnsi" w:cstheme="majorHAnsi"/>
          <w:color w:val="000000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t>First Aid</w:t>
      </w:r>
      <w:r w:rsidR="00BA7456">
        <w:rPr>
          <w:rFonts w:asciiTheme="majorHAnsi" w:hAnsiTheme="majorHAnsi" w:cstheme="majorHAnsi"/>
          <w:color w:val="000000"/>
          <w:sz w:val="24"/>
          <w:szCs w:val="24"/>
        </w:rPr>
        <w:t>/CPR</w:t>
      </w:r>
    </w:p>
    <w:p w14:paraId="00000033" w14:textId="49BD9E15" w:rsidR="009F5B95" w:rsidRPr="00B45E52" w:rsidRDefault="008B72C6" w:rsidP="006E1032">
      <w:pPr>
        <w:pBdr>
          <w:top w:val="nil"/>
          <w:left w:val="nil"/>
          <w:bottom w:val="nil"/>
          <w:right w:val="nil"/>
          <w:between w:val="nil"/>
        </w:pBdr>
        <w:spacing w:after="151" w:line="259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                        </w:t>
      </w:r>
    </w:p>
    <w:p w14:paraId="00000034" w14:textId="77777777" w:rsidR="009F5B95" w:rsidRPr="00B45E52" w:rsidRDefault="008B72C6">
      <w:pPr>
        <w:spacing w:after="0" w:line="259" w:lineRule="auto"/>
        <w:ind w:left="0"/>
        <w:rPr>
          <w:rFonts w:asciiTheme="majorHAnsi" w:eastAsia="Calibri" w:hAnsiTheme="majorHAnsi" w:cstheme="majorHAnsi"/>
          <w:b/>
          <w:sz w:val="24"/>
          <w:szCs w:val="24"/>
        </w:rPr>
      </w:pPr>
      <w:r w:rsidRPr="00B45E52">
        <w:rPr>
          <w:rFonts w:asciiTheme="majorHAnsi" w:eastAsia="Calibri" w:hAnsiTheme="majorHAnsi" w:cstheme="majorHAnsi"/>
          <w:b/>
          <w:sz w:val="24"/>
          <w:szCs w:val="24"/>
        </w:rPr>
        <w:t xml:space="preserve"> REFERENCES</w:t>
      </w:r>
    </w:p>
    <w:p w14:paraId="00000035" w14:textId="77777777" w:rsidR="009F5B95" w:rsidRPr="00B45E52" w:rsidRDefault="008B72C6">
      <w:pPr>
        <w:spacing w:after="0" w:line="259" w:lineRule="auto"/>
        <w:ind w:left="0"/>
        <w:rPr>
          <w:rFonts w:asciiTheme="majorHAnsi" w:hAnsiTheme="majorHAnsi" w:cstheme="majorHAnsi"/>
          <w:sz w:val="24"/>
          <w:szCs w:val="24"/>
        </w:rPr>
      </w:pPr>
      <w:r w:rsidRPr="00B45E52">
        <w:rPr>
          <w:rFonts w:asciiTheme="majorHAnsi" w:eastAsia="Calibri" w:hAnsiTheme="majorHAnsi" w:cstheme="majorHAnsi"/>
          <w:sz w:val="24"/>
          <w:szCs w:val="24"/>
        </w:rPr>
        <w:t>Available on requests</w:t>
      </w:r>
    </w:p>
    <w:sectPr w:rsidR="009F5B95" w:rsidRPr="00B45E52">
      <w:pgSz w:w="12240" w:h="15840"/>
      <w:pgMar w:top="1506" w:right="1468" w:bottom="147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E07"/>
    <w:multiLevelType w:val="multilevel"/>
    <w:tmpl w:val="508A3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D360EC"/>
    <w:multiLevelType w:val="multilevel"/>
    <w:tmpl w:val="F06E65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CF199F"/>
    <w:multiLevelType w:val="multilevel"/>
    <w:tmpl w:val="607E2E9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C30C7B"/>
    <w:multiLevelType w:val="multilevel"/>
    <w:tmpl w:val="1D9AE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1656B0"/>
    <w:multiLevelType w:val="hybridMultilevel"/>
    <w:tmpl w:val="B2EEC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10A8"/>
    <w:multiLevelType w:val="multilevel"/>
    <w:tmpl w:val="700E3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7981214">
    <w:abstractNumId w:val="2"/>
  </w:num>
  <w:num w:numId="2" w16cid:durableId="783691491">
    <w:abstractNumId w:val="3"/>
  </w:num>
  <w:num w:numId="3" w16cid:durableId="727454730">
    <w:abstractNumId w:val="5"/>
  </w:num>
  <w:num w:numId="4" w16cid:durableId="2056156657">
    <w:abstractNumId w:val="0"/>
  </w:num>
  <w:num w:numId="5" w16cid:durableId="679309971">
    <w:abstractNumId w:val="1"/>
  </w:num>
  <w:num w:numId="6" w16cid:durableId="195404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95"/>
    <w:rsid w:val="000D6D5A"/>
    <w:rsid w:val="0010407B"/>
    <w:rsid w:val="00121D08"/>
    <w:rsid w:val="00162FC3"/>
    <w:rsid w:val="00177EB9"/>
    <w:rsid w:val="00206CC1"/>
    <w:rsid w:val="00224932"/>
    <w:rsid w:val="00245FB1"/>
    <w:rsid w:val="002A163B"/>
    <w:rsid w:val="002F18C9"/>
    <w:rsid w:val="0038268F"/>
    <w:rsid w:val="003C136F"/>
    <w:rsid w:val="003F4580"/>
    <w:rsid w:val="00413975"/>
    <w:rsid w:val="004F58FA"/>
    <w:rsid w:val="00540789"/>
    <w:rsid w:val="0054119A"/>
    <w:rsid w:val="005938D3"/>
    <w:rsid w:val="005B28C6"/>
    <w:rsid w:val="005C0BA3"/>
    <w:rsid w:val="005C2744"/>
    <w:rsid w:val="006242A0"/>
    <w:rsid w:val="00666AA5"/>
    <w:rsid w:val="006D2535"/>
    <w:rsid w:val="006E1032"/>
    <w:rsid w:val="007225E6"/>
    <w:rsid w:val="00742A16"/>
    <w:rsid w:val="00787448"/>
    <w:rsid w:val="007C5873"/>
    <w:rsid w:val="0087258B"/>
    <w:rsid w:val="00880277"/>
    <w:rsid w:val="00886F36"/>
    <w:rsid w:val="008B72C6"/>
    <w:rsid w:val="008D5060"/>
    <w:rsid w:val="00954578"/>
    <w:rsid w:val="009D7A65"/>
    <w:rsid w:val="009E0551"/>
    <w:rsid w:val="009F5B95"/>
    <w:rsid w:val="00A0664D"/>
    <w:rsid w:val="00B30BDC"/>
    <w:rsid w:val="00B45E52"/>
    <w:rsid w:val="00BA7456"/>
    <w:rsid w:val="00CD5037"/>
    <w:rsid w:val="00D81EE0"/>
    <w:rsid w:val="00DA6082"/>
    <w:rsid w:val="00E3395A"/>
    <w:rsid w:val="00E54CE3"/>
    <w:rsid w:val="00E93146"/>
    <w:rsid w:val="00F30342"/>
    <w:rsid w:val="00F5241C"/>
    <w:rsid w:val="00F67FB4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D119"/>
  <w15:docId w15:val="{7EC9B36A-133C-4FF1-81F3-75BE4A0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1"/>
        <w:szCs w:val="21"/>
        <w:lang w:val="en-US" w:eastAsia="en-CA" w:bidi="ar-SA"/>
      </w:rPr>
    </w:rPrDefault>
    <w:pPrDefault>
      <w:pPr>
        <w:spacing w:after="12" w:line="250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hd w:val="clear" w:color="auto" w:fill="E7E6E6"/>
      <w:spacing w:after="0" w:line="259" w:lineRule="auto"/>
      <w:ind w:left="35" w:hanging="10"/>
      <w:jc w:val="center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GJ2ZTmJrY58Zcm21wBNs1isIw==">CgMxLjA4AHIhMTlCQ0ZEU0FRZTFMbWdIdmZZMjVEZVMtNTVsX19ReHlP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Bolanle Dauda</cp:lastModifiedBy>
  <cp:revision>10</cp:revision>
  <dcterms:created xsi:type="dcterms:W3CDTF">2024-02-09T05:21:00Z</dcterms:created>
  <dcterms:modified xsi:type="dcterms:W3CDTF">2024-02-09T05:29:00Z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8DD8351AF88A7252203AD6628496CD90</vt:lpwstr>
  </property>
  <property fmtid="{D5CDD505-2E9C-101B-9397-08002B2CF9AE}" pid="3" name="KSOProductBuildVer">
    <vt:lpwstr>1033-11.24.1</vt:lpwstr>
  </property>
</Properties>
</file>